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DBE" w:rsidRPr="00172DBE" w:rsidRDefault="00172DBE" w:rsidP="0017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it-IT"/>
        </w:rPr>
        <w:br/>
        <w:t> </w:t>
      </w:r>
    </w:p>
    <w:p w:rsidR="00172DBE" w:rsidRPr="00172DBE" w:rsidRDefault="00172DBE" w:rsidP="00172D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b/>
          <w:bCs/>
          <w:color w:val="808080"/>
          <w:lang w:eastAsia="it-IT"/>
        </w:rPr>
        <w:t>Il progetto Generazioni Connesse - SIC è lieto di invitarla al II Seminario Formativo</w:t>
      </w:r>
    </w:p>
    <w:p w:rsidR="00172DBE" w:rsidRPr="00172DBE" w:rsidRDefault="00172DBE" w:rsidP="00172D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b/>
          <w:bCs/>
          <w:color w:val="808080"/>
          <w:lang w:eastAsia="it-IT"/>
        </w:rPr>
        <w:t> </w:t>
      </w:r>
    </w:p>
    <w:p w:rsidR="00172DBE" w:rsidRPr="00172DBE" w:rsidRDefault="00172DBE" w:rsidP="00172D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b/>
          <w:bCs/>
          <w:color w:val="C00000"/>
          <w:sz w:val="28"/>
          <w:szCs w:val="28"/>
          <w:lang w:eastAsia="it-IT"/>
        </w:rPr>
        <w:t>LE PROSPETTIVE DELLA CONNETTIVITÀ: TECNOLOGIE DIGITALI A SUPPORTO DEI DSA E BES</w:t>
      </w:r>
    </w:p>
    <w:p w:rsidR="00172DBE" w:rsidRPr="00172DBE" w:rsidRDefault="00172DBE" w:rsidP="00172D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b/>
          <w:bCs/>
          <w:color w:val="808080"/>
          <w:sz w:val="20"/>
          <w:szCs w:val="20"/>
          <w:lang w:eastAsia="it-IT"/>
        </w:rPr>
        <w:t> </w:t>
      </w:r>
    </w:p>
    <w:p w:rsidR="00172DBE" w:rsidRPr="00172DBE" w:rsidRDefault="00172DBE" w:rsidP="00172DBE">
      <w:pPr>
        <w:shd w:val="clear" w:color="auto" w:fill="FFFFFF"/>
        <w:spacing w:after="0" w:line="240" w:lineRule="auto"/>
        <w:jc w:val="center"/>
        <w:rPr>
          <w:rFonts w:ascii="Franklin Gothic Medium Cond" w:eastAsia="Times New Roman" w:hAnsi="Franklin Gothic Medium Cond" w:cs="Arial"/>
          <w:color w:val="000000"/>
          <w:sz w:val="26"/>
          <w:szCs w:val="26"/>
          <w:lang w:eastAsia="it-IT"/>
        </w:rPr>
      </w:pPr>
      <w:r w:rsidRPr="00172DBE">
        <w:rPr>
          <w:rFonts w:ascii="Segoe UI" w:eastAsia="Times New Roman" w:hAnsi="Segoe UI" w:cs="Segoe UI"/>
          <w:b/>
          <w:bCs/>
          <w:color w:val="808080"/>
          <w:lang w:eastAsia="it-IT"/>
        </w:rPr>
        <w:t xml:space="preserve">Roma, 13 </w:t>
      </w:r>
      <w:proofErr w:type="gramStart"/>
      <w:r w:rsidRPr="00172DBE">
        <w:rPr>
          <w:rFonts w:ascii="Segoe UI" w:eastAsia="Times New Roman" w:hAnsi="Segoe UI" w:cs="Segoe UI"/>
          <w:b/>
          <w:bCs/>
          <w:color w:val="808080"/>
          <w:lang w:eastAsia="it-IT"/>
        </w:rPr>
        <w:t>Dicembre</w:t>
      </w:r>
      <w:proofErr w:type="gramEnd"/>
      <w:r w:rsidRPr="00172DBE">
        <w:rPr>
          <w:rFonts w:ascii="Segoe UI" w:eastAsia="Times New Roman" w:hAnsi="Segoe UI" w:cs="Segoe UI"/>
          <w:b/>
          <w:bCs/>
          <w:color w:val="808080"/>
          <w:lang w:eastAsia="it-IT"/>
        </w:rPr>
        <w:t xml:space="preserve"> 2019 ore 15.00 -17.00</w:t>
      </w:r>
    </w:p>
    <w:p w:rsidR="00172DBE" w:rsidRPr="00172DBE" w:rsidRDefault="00172DBE" w:rsidP="00172DB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it-IT"/>
        </w:rPr>
      </w:pPr>
      <w:r w:rsidRPr="00172DBE">
        <w:rPr>
          <w:rFonts w:ascii="Segoe UI" w:eastAsia="Times New Roman" w:hAnsi="Segoe UI" w:cs="Segoe UI"/>
          <w:color w:val="C00000"/>
          <w:lang w:eastAsia="it-IT"/>
        </w:rPr>
        <w:t>Aula 4, Facoltà di Medicina e Psicologia, Università Sapienza Università di Roma,</w:t>
      </w:r>
    </w:p>
    <w:p w:rsidR="00172DBE" w:rsidRPr="00172DBE" w:rsidRDefault="00172DBE" w:rsidP="00172DB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it-IT"/>
        </w:rPr>
      </w:pPr>
      <w:r w:rsidRPr="00172DBE">
        <w:rPr>
          <w:rFonts w:ascii="Segoe UI" w:eastAsia="Times New Roman" w:hAnsi="Segoe UI" w:cs="Segoe UI"/>
          <w:color w:val="7F7F7F"/>
          <w:lang w:eastAsia="it-IT"/>
        </w:rPr>
        <w:t>Via dei Marsi, 78 (zona San Lorenzo)</w:t>
      </w:r>
    </w:p>
    <w:p w:rsidR="00172DBE" w:rsidRPr="00172DBE" w:rsidRDefault="00172DBE" w:rsidP="00172DBE">
      <w:pPr>
        <w:shd w:val="clear" w:color="auto" w:fill="FFFFFF"/>
        <w:spacing w:after="0" w:line="240" w:lineRule="auto"/>
        <w:jc w:val="center"/>
        <w:rPr>
          <w:rFonts w:ascii="Franklin Gothic Medium Cond" w:eastAsia="Times New Roman" w:hAnsi="Franklin Gothic Medium Cond" w:cs="Arial"/>
          <w:color w:val="000000"/>
          <w:sz w:val="26"/>
          <w:szCs w:val="26"/>
          <w:lang w:eastAsia="it-IT"/>
        </w:rPr>
      </w:pPr>
      <w:r w:rsidRPr="00172DBE">
        <w:rPr>
          <w:rFonts w:ascii="Segoe UI" w:eastAsia="Times New Roman" w:hAnsi="Segoe UI" w:cs="Segoe UI"/>
          <w:b/>
          <w:bCs/>
          <w:color w:val="C00000"/>
          <w:sz w:val="20"/>
          <w:szCs w:val="20"/>
          <w:lang w:eastAsia="it-IT"/>
        </w:rPr>
        <w:t> </w:t>
      </w:r>
    </w:p>
    <w:p w:rsidR="00172DBE" w:rsidRPr="00172DBE" w:rsidRDefault="00172DBE" w:rsidP="0017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L’inclusione è una questione di giustizia sociale, che riguarda tutti e tutte e che si basa sul principio di equità e non di uguaglianza. In ambito scolastico, inclusione si riferisce a tutti gli/le studenti/studentesse, come garanzia di poter partecipare alla vita scolastica e di raggiungere il massimo possibile in termini di apprendimento e partecipazione sociale. La scuola inclusiva dovrebbe allora mettere in campo tutti i facilitatori possibili e rimuovere tutte le barriere all'apprendimento e alla partecipazione di tutti gli studenti/studentesse al di là delle varie etichette diagnostiche</w:t>
      </w:r>
      <w:bookmarkStart w:id="0" w:name="_ftnref1"/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fldChar w:fldCharType="begin"/>
      </w: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instrText xml:space="preserve"> HYPERLINK "https://segreteriadigitale.axioscloud.it/Pages/SD/SD_Dashboard.aspx" \l "_ftn1" \o "" </w:instrText>
      </w: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fldChar w:fldCharType="separate"/>
      </w:r>
      <w:r w:rsidRPr="00172DBE">
        <w:rPr>
          <w:rFonts w:ascii="Segoe UI" w:eastAsia="Times New Roman" w:hAnsi="Segoe UI" w:cs="Segoe UI"/>
          <w:color w:val="000000"/>
          <w:sz w:val="20"/>
          <w:szCs w:val="20"/>
          <w:u w:val="single"/>
          <w:vertAlign w:val="superscript"/>
          <w:lang w:eastAsia="it-IT"/>
        </w:rPr>
        <w:t>[1]</w:t>
      </w: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fldChar w:fldCharType="end"/>
      </w:r>
      <w:bookmarkEnd w:id="0"/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. Sull’utilità delle tecnologie digitali e dei sussidi multimediali - in particolare nella scuola - c’è un consenso pressoché unanime. Sentito è piuttosto il rischio di un utilizzo non adeguato e diffusa è la sensazione di non riuscire a sfruttare appieno le potenzialità offerte dai differenti strumenti per migliorare davvero l’autonomia personale e scolastica e potenziare gli apprendimenti di alunni/alunne con Bisogni Educativi Speciali</w:t>
      </w:r>
      <w:bookmarkStart w:id="1" w:name="_ftnref2"/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fldChar w:fldCharType="begin"/>
      </w: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instrText xml:space="preserve"> HYPERLINK "https://segreteriadigitale.axioscloud.it/Pages/SD/SD_Dashboard.aspx" \l "_ftn2" \o "" </w:instrText>
      </w: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fldChar w:fldCharType="separate"/>
      </w:r>
      <w:r w:rsidRPr="00172DBE">
        <w:rPr>
          <w:rFonts w:ascii="Segoe UI" w:eastAsia="Times New Roman" w:hAnsi="Segoe UI" w:cs="Segoe UI"/>
          <w:color w:val="954F72"/>
          <w:sz w:val="20"/>
          <w:szCs w:val="20"/>
          <w:u w:val="single"/>
          <w:lang w:eastAsia="it-IT"/>
        </w:rPr>
        <w:t>[2] (BES) e Disturbi Specifici dell’Apprendimento</w:t>
      </w: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fldChar w:fldCharType="end"/>
      </w:r>
      <w:bookmarkStart w:id="2" w:name="_ftnref3"/>
      <w:bookmarkEnd w:id="1"/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fldChar w:fldCharType="begin"/>
      </w: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instrText xml:space="preserve"> HYPERLINK "https://segreteriadigitale.axioscloud.it/Pages/SD/SD_Dashboard.aspx" \l "_ftn3" \o "" </w:instrText>
      </w: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fldChar w:fldCharType="separate"/>
      </w:r>
      <w:r w:rsidRPr="00172DBE">
        <w:rPr>
          <w:rFonts w:ascii="Segoe UI" w:eastAsia="Times New Roman" w:hAnsi="Segoe UI" w:cs="Segoe UI"/>
          <w:color w:val="954F72"/>
          <w:sz w:val="20"/>
          <w:szCs w:val="20"/>
          <w:u w:val="single"/>
          <w:vertAlign w:val="superscript"/>
          <w:lang w:eastAsia="it-IT"/>
        </w:rPr>
        <w:t>[3]</w:t>
      </w: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fldChar w:fldCharType="end"/>
      </w:r>
      <w:bookmarkEnd w:id="2"/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 (DSA).</w:t>
      </w:r>
    </w:p>
    <w:p w:rsidR="00172DBE" w:rsidRPr="00172DBE" w:rsidRDefault="00172DBE" w:rsidP="0017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Quali prospettive e contributi possono dunque offrire in termini di sviluppo personale le tecnologie digitali? Quali le sfide e le criticità in relazione a ragazzi/e con BES e DSA? </w:t>
      </w:r>
    </w:p>
    <w:p w:rsidR="00172DBE" w:rsidRPr="00172DBE" w:rsidRDefault="00172DBE" w:rsidP="0017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 xml:space="preserve">Un valido supporto a bambini/e </w:t>
      </w:r>
      <w:proofErr w:type="spellStart"/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e</w:t>
      </w:r>
      <w:proofErr w:type="spellEnd"/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 xml:space="preserve"> ragazzi/e con DSA e BES è rappresentato dai cosiddetti strumenti compensativi, ovvero da tutti quegli “strumenti didattici e tecnologici che sostituiscono o facilitano la prestazione richiesta nell’abilità deficitaria”</w:t>
      </w:r>
      <w:bookmarkStart w:id="3" w:name="_ftnref4"/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fldChar w:fldCharType="begin"/>
      </w: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instrText xml:space="preserve"> HYPERLINK "https://segreteriadigitale.axioscloud.it/Pages/SD/SD_Dashboard.aspx" \l "_ftn4" \o "" </w:instrText>
      </w: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fldChar w:fldCharType="separate"/>
      </w:r>
      <w:r w:rsidRPr="00172DBE">
        <w:rPr>
          <w:rFonts w:ascii="Segoe UI" w:eastAsia="Times New Roman" w:hAnsi="Segoe UI" w:cs="Segoe UI"/>
          <w:color w:val="954F72"/>
          <w:sz w:val="20"/>
          <w:szCs w:val="20"/>
          <w:u w:val="single"/>
          <w:vertAlign w:val="superscript"/>
          <w:lang w:eastAsia="it-IT"/>
        </w:rPr>
        <w:t>[4]</w:t>
      </w: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fldChar w:fldCharType="end"/>
      </w:r>
      <w:bookmarkEnd w:id="3"/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. In questo seminario ci concentreremo sull’utilizzo di strumenti compensativi tecnologici, offrendone una rassegna ragionata ma non esaustiva - perché nuovi strumenti sono in continua uscita, e presentando proposte/modelli di interazione didattiche che abbiano integrato al loro interno l’uso di queste risorse con lo sviluppo di un metodo di studio quanto più autonomo e funzionale. Da sole infatti le tecnologie non creano inclusione né tanto meno inclusione di qualità. Senza un uso critico e consapevole della tecnologia il rischio di inefficacia della dotazione tecnologica è alto.</w:t>
      </w:r>
    </w:p>
    <w:p w:rsidR="00172DBE" w:rsidRPr="00172DBE" w:rsidRDefault="00172DBE" w:rsidP="0017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 </w:t>
      </w:r>
    </w:p>
    <w:p w:rsidR="00172DBE" w:rsidRPr="00172DBE" w:rsidRDefault="00172DBE" w:rsidP="0017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 </w:t>
      </w:r>
    </w:p>
    <w:p w:rsidR="00172DBE" w:rsidRPr="00172DBE" w:rsidRDefault="00172DBE" w:rsidP="0017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OBIETTIVI FORMATIVI</w:t>
      </w:r>
    </w:p>
    <w:p w:rsidR="00172DBE" w:rsidRPr="00172DBE" w:rsidRDefault="00172DBE" w:rsidP="0017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 </w:t>
      </w:r>
    </w:p>
    <w:p w:rsidR="00172DBE" w:rsidRPr="00172DBE" w:rsidRDefault="00172DBE" w:rsidP="00172DBE">
      <w:pPr>
        <w:shd w:val="clear" w:color="auto" w:fill="FFFFFF"/>
        <w:spacing w:line="224" w:lineRule="atLeast"/>
        <w:ind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172DBE">
        <w:rPr>
          <w:rFonts w:ascii="Simplified Arabic Fixed" w:eastAsia="Times New Roman" w:hAnsi="Simplified Arabic Fixed" w:cs="Arial"/>
          <w:color w:val="333333"/>
          <w:sz w:val="20"/>
          <w:szCs w:val="20"/>
          <w:lang w:eastAsia="it-IT"/>
        </w:rPr>
        <w:t>-</w:t>
      </w:r>
      <w:r w:rsidRPr="00172DBE">
        <w:rPr>
          <w:rFonts w:ascii="Times New Roman" w:eastAsia="Times New Roman" w:hAnsi="Times New Roman" w:cs="Times New Roman"/>
          <w:color w:val="333333"/>
          <w:sz w:val="14"/>
          <w:szCs w:val="14"/>
          <w:lang w:eastAsia="it-IT"/>
        </w:rPr>
        <w:t>        </w:t>
      </w: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Approfondire aspetti didattico/metodologici legati all’introduzione delle nuove tecnologie in relazione a processi di apprendimento di studenti/studentesse con DSA.</w:t>
      </w:r>
    </w:p>
    <w:p w:rsidR="00172DBE" w:rsidRPr="00172DBE" w:rsidRDefault="00172DBE" w:rsidP="00172DBE">
      <w:pPr>
        <w:shd w:val="clear" w:color="auto" w:fill="FFFFFF"/>
        <w:spacing w:line="224" w:lineRule="atLeast"/>
        <w:ind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172DBE">
        <w:rPr>
          <w:rFonts w:ascii="Simplified Arabic Fixed" w:eastAsia="Times New Roman" w:hAnsi="Simplified Arabic Fixed" w:cs="Arial"/>
          <w:color w:val="333333"/>
          <w:sz w:val="20"/>
          <w:szCs w:val="20"/>
          <w:lang w:eastAsia="it-IT"/>
        </w:rPr>
        <w:t>-</w:t>
      </w:r>
      <w:r w:rsidRPr="00172DBE">
        <w:rPr>
          <w:rFonts w:ascii="Times New Roman" w:eastAsia="Times New Roman" w:hAnsi="Times New Roman" w:cs="Times New Roman"/>
          <w:color w:val="333333"/>
          <w:sz w:val="14"/>
          <w:szCs w:val="14"/>
          <w:lang w:eastAsia="it-IT"/>
        </w:rPr>
        <w:t>        </w:t>
      </w: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Approfondire le risorse, dalle più classiche alle più innovative, le strategie e metodologie d’intervento correlate ad esigenze educative speciali a sostegno dei processi di apprendimento calibrati su bisogni e capacità specifiche proprie di studenti/studentesse con BES.</w:t>
      </w:r>
    </w:p>
    <w:p w:rsidR="00172DBE" w:rsidRPr="00172DBE" w:rsidRDefault="00172DBE" w:rsidP="00172DBE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 </w:t>
      </w:r>
    </w:p>
    <w:p w:rsidR="00172DBE" w:rsidRPr="00172DBE" w:rsidRDefault="00172DBE" w:rsidP="00172DBE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RELATORI</w:t>
      </w:r>
    </w:p>
    <w:p w:rsidR="00172DBE" w:rsidRPr="00172DBE" w:rsidRDefault="00172DBE" w:rsidP="0017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color w:val="333333"/>
          <w:sz w:val="20"/>
          <w:szCs w:val="20"/>
          <w:u w:val="single"/>
          <w:lang w:eastAsia="it-IT"/>
        </w:rPr>
        <w:t>Gianluca Schiavo</w:t>
      </w: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 – Ricercatore presso la Fondazione Bruno Kessler. Si occupa di progettazione centrata sull’utente e di valutazione di tecnologie interattive utilizzando metodi e modelli della Psicologia e delle Scienze Cognitive.</w:t>
      </w:r>
    </w:p>
    <w:p w:rsidR="00172DBE" w:rsidRPr="00172DBE" w:rsidRDefault="00172DBE" w:rsidP="0017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 </w:t>
      </w:r>
    </w:p>
    <w:p w:rsidR="00172DBE" w:rsidRPr="00172DBE" w:rsidRDefault="00172DBE" w:rsidP="0017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it-IT"/>
        </w:rPr>
      </w:pPr>
      <w:proofErr w:type="spellStart"/>
      <w:r w:rsidRPr="00172DBE">
        <w:rPr>
          <w:rFonts w:ascii="Segoe UI" w:eastAsia="Times New Roman" w:hAnsi="Segoe UI" w:cs="Segoe UI"/>
          <w:color w:val="333333"/>
          <w:sz w:val="20"/>
          <w:szCs w:val="20"/>
          <w:u w:val="single"/>
          <w:lang w:eastAsia="it-IT"/>
        </w:rPr>
        <w:lastRenderedPageBreak/>
        <w:t>Emil</w:t>
      </w:r>
      <w:proofErr w:type="spellEnd"/>
      <w:r w:rsidRPr="00172DBE">
        <w:rPr>
          <w:rFonts w:ascii="Segoe UI" w:eastAsia="Times New Roman" w:hAnsi="Segoe UI" w:cs="Segoe UI"/>
          <w:color w:val="333333"/>
          <w:sz w:val="20"/>
          <w:szCs w:val="20"/>
          <w:u w:val="single"/>
          <w:lang w:eastAsia="it-IT"/>
        </w:rPr>
        <w:t xml:space="preserve"> </w:t>
      </w:r>
      <w:proofErr w:type="spellStart"/>
      <w:r w:rsidRPr="00172DBE">
        <w:rPr>
          <w:rFonts w:ascii="Segoe UI" w:eastAsia="Times New Roman" w:hAnsi="Segoe UI" w:cs="Segoe UI"/>
          <w:color w:val="333333"/>
          <w:sz w:val="20"/>
          <w:szCs w:val="20"/>
          <w:u w:val="single"/>
          <w:lang w:eastAsia="it-IT"/>
        </w:rPr>
        <w:t>Girardi</w:t>
      </w:r>
      <w:proofErr w:type="spellEnd"/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 xml:space="preserve"> - Pedagogista, insegnante, consulente dell’Area pedagogica del Dipartimento istruzione e formazione della Provincia Autonoma di Bolzano, socio fondatore e presidente di </w:t>
      </w:r>
      <w:proofErr w:type="spellStart"/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Canalescuola</w:t>
      </w:r>
      <w:proofErr w:type="spellEnd"/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, formatore nell’ambito della tematica "nuove tecnologie e didattica"</w:t>
      </w:r>
    </w:p>
    <w:p w:rsidR="00172DBE" w:rsidRPr="00172DBE" w:rsidRDefault="00172DBE" w:rsidP="0017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b/>
          <w:bCs/>
          <w:color w:val="333333"/>
          <w:sz w:val="20"/>
          <w:szCs w:val="20"/>
          <w:shd w:val="clear" w:color="auto" w:fill="FFFF00"/>
          <w:lang w:eastAsia="it-IT"/>
        </w:rPr>
        <w:t> </w:t>
      </w:r>
    </w:p>
    <w:p w:rsidR="00172DBE" w:rsidRPr="00172DBE" w:rsidRDefault="00172DBE" w:rsidP="00172D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  <w:shd w:val="clear" w:color="auto" w:fill="FFFF00"/>
          <w:lang w:eastAsia="it-IT"/>
        </w:rPr>
        <w:t>Per l’iscrizione al Seminario cliccare al seguente link:</w:t>
      </w:r>
      <w:r w:rsidRPr="00172DBE">
        <w:rPr>
          <w:rFonts w:ascii="Calibri" w:eastAsia="Times New Roman" w:hAnsi="Calibri" w:cs="Calibri"/>
          <w:color w:val="333333"/>
          <w:sz w:val="24"/>
          <w:szCs w:val="24"/>
          <w:shd w:val="clear" w:color="auto" w:fill="FFFF00"/>
          <w:lang w:eastAsia="it-IT"/>
        </w:rPr>
        <w:t> </w:t>
      </w:r>
      <w:r w:rsidRPr="00172DBE">
        <w:rPr>
          <w:rFonts w:ascii="Segoe UI" w:eastAsia="Times New Roman" w:hAnsi="Segoe UI" w:cs="Segoe UI"/>
          <w:b/>
          <w:bCs/>
          <w:color w:val="333333"/>
          <w:sz w:val="24"/>
          <w:szCs w:val="24"/>
          <w:u w:val="single"/>
          <w:shd w:val="clear" w:color="auto" w:fill="FFFF00"/>
          <w:lang w:eastAsia="it-IT"/>
        </w:rPr>
        <w:t>http://seminarisic.webiac.it/</w:t>
      </w:r>
    </w:p>
    <w:p w:rsidR="00172DBE" w:rsidRPr="00172DBE" w:rsidRDefault="00172DBE" w:rsidP="0017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Calibri" w:eastAsia="Times New Roman" w:hAnsi="Calibri" w:cs="Calibri"/>
          <w:color w:val="333333"/>
          <w:lang w:eastAsia="it-IT"/>
        </w:rPr>
        <w:t> </w:t>
      </w:r>
    </w:p>
    <w:p w:rsidR="00172DBE" w:rsidRPr="00172DBE" w:rsidRDefault="00172DBE" w:rsidP="0017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color w:val="333333"/>
          <w:sz w:val="20"/>
          <w:szCs w:val="20"/>
          <w:u w:val="single"/>
          <w:lang w:eastAsia="it-IT"/>
        </w:rPr>
        <w:t>I POSTI SONO LIMITATI.</w:t>
      </w: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 Le prenotazioni verranno accettate solo fino ad esaurimento dei posti disponibili</w:t>
      </w:r>
      <w:r w:rsidRPr="00172DBE">
        <w:rPr>
          <w:rFonts w:ascii="Segoe UI" w:eastAsia="Times New Roman" w:hAnsi="Segoe UI" w:cs="Segoe UI"/>
          <w:color w:val="1F497D"/>
          <w:sz w:val="20"/>
          <w:szCs w:val="20"/>
          <w:lang w:eastAsia="it-IT"/>
        </w:rPr>
        <w:t>.</w:t>
      </w:r>
    </w:p>
    <w:p w:rsidR="00172DBE" w:rsidRPr="00172DBE" w:rsidRDefault="00172DBE" w:rsidP="0017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 </w:t>
      </w:r>
    </w:p>
    <w:p w:rsidR="00172DBE" w:rsidRPr="00172DBE" w:rsidRDefault="00172DBE" w:rsidP="0017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NOTA BENE: La partecipazione al seminario prevede per gli/le assistenti sociali il riconoscimento da parte del Consiglio Nazionale Ordine Assistenti Sociali di </w:t>
      </w:r>
      <w:r w:rsidRPr="00172DBE">
        <w:rPr>
          <w:rFonts w:ascii="Segoe UI" w:eastAsia="Times New Roman" w:hAnsi="Segoe UI" w:cs="Segoe UI"/>
          <w:color w:val="333333"/>
          <w:sz w:val="20"/>
          <w:szCs w:val="20"/>
          <w:u w:val="single"/>
          <w:lang w:eastAsia="it-IT"/>
        </w:rPr>
        <w:t>2 Crediti Formativi Professionali (CFP).</w:t>
      </w:r>
    </w:p>
    <w:p w:rsidR="00172DBE" w:rsidRPr="00172DBE" w:rsidRDefault="00172DBE" w:rsidP="00172D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Calibri" w:eastAsia="Times New Roman" w:hAnsi="Calibri" w:cs="Calibri"/>
          <w:color w:val="333333"/>
          <w:lang w:eastAsia="it-IT"/>
        </w:rPr>
        <w:t> </w:t>
      </w:r>
    </w:p>
    <w:p w:rsidR="00172DBE" w:rsidRPr="00172DBE" w:rsidRDefault="00172DBE" w:rsidP="00172D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Calibri" w:eastAsia="Times New Roman" w:hAnsi="Calibri" w:cs="Calibri"/>
          <w:b/>
          <w:bCs/>
          <w:color w:val="333333"/>
          <w:lang w:eastAsia="it-IT"/>
        </w:rPr>
        <w:t> </w:t>
      </w:r>
    </w:p>
    <w:p w:rsidR="00172DBE" w:rsidRPr="00172DBE" w:rsidRDefault="00172DBE" w:rsidP="00172D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b/>
          <w:bCs/>
          <w:color w:val="C00000"/>
          <w:sz w:val="20"/>
          <w:szCs w:val="20"/>
          <w:lang w:eastAsia="it-IT"/>
        </w:rPr>
        <w:t>Vai al sito </w:t>
      </w:r>
      <w:hyperlink r:id="rId4" w:tgtFrame="_blank" w:history="1">
        <w:r w:rsidRPr="00172DBE">
          <w:rPr>
            <w:rFonts w:ascii="Segoe UI" w:eastAsia="Times New Roman" w:hAnsi="Segoe UI" w:cs="Segoe UI"/>
            <w:b/>
            <w:bCs/>
            <w:color w:val="C00000"/>
            <w:sz w:val="20"/>
            <w:szCs w:val="20"/>
            <w:u w:val="single"/>
            <w:lang w:eastAsia="it-IT"/>
          </w:rPr>
          <w:t>Generazioni Connesse - SIC</w:t>
        </w:r>
      </w:hyperlink>
    </w:p>
    <w:p w:rsidR="00172DBE" w:rsidRPr="00172DBE" w:rsidRDefault="00172DBE" w:rsidP="0017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 </w:t>
      </w:r>
    </w:p>
    <w:p w:rsidR="00172DBE" w:rsidRPr="00172DBE" w:rsidRDefault="00172DBE" w:rsidP="00172D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color w:val="333333"/>
          <w:sz w:val="20"/>
          <w:szCs w:val="20"/>
          <w:lang w:eastAsia="it-IT"/>
        </w:rPr>
        <w:t> </w:t>
      </w:r>
    </w:p>
    <w:p w:rsidR="00172DBE" w:rsidRPr="00172DBE" w:rsidRDefault="00172DBE" w:rsidP="00172D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b/>
          <w:bCs/>
          <w:color w:val="C00000"/>
          <w:sz w:val="20"/>
          <w:szCs w:val="20"/>
          <w:lang w:eastAsia="it-IT"/>
        </w:rPr>
        <w:t> </w:t>
      </w:r>
    </w:p>
    <w:p w:rsidR="00172DBE" w:rsidRPr="00172DBE" w:rsidRDefault="00172DBE" w:rsidP="0017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Segoe UI" w:eastAsia="Times New Roman" w:hAnsi="Segoe UI" w:cs="Segoe UI"/>
          <w:color w:val="333333"/>
          <w:sz w:val="18"/>
          <w:szCs w:val="18"/>
          <w:lang w:eastAsia="it-IT"/>
        </w:rPr>
        <w:t> </w:t>
      </w:r>
    </w:p>
    <w:p w:rsidR="00172DBE" w:rsidRPr="00172DBE" w:rsidRDefault="00172DBE" w:rsidP="0017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br w:type="textWrapping" w:clear="all"/>
      </w:r>
    </w:p>
    <w:p w:rsidR="00172DBE" w:rsidRPr="00172DBE" w:rsidRDefault="00172DBE" w:rsidP="00172DB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it-IT"/>
        </w:rPr>
      </w:pPr>
      <w:r w:rsidRPr="00172DBE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br w:type="textWrapping" w:clear="all"/>
      </w:r>
    </w:p>
    <w:p w:rsidR="00172DBE" w:rsidRPr="00172DBE" w:rsidRDefault="00172DBE" w:rsidP="00172DBE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172DBE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pict>
          <v:rect id="_x0000_i1025" style="width:159.05pt;height:0" o:hrpct="330" o:hrstd="t" o:hr="t" fillcolor="#a0a0a0" stroked="f"/>
        </w:pict>
      </w:r>
    </w:p>
    <w:p w:rsidR="00172DBE" w:rsidRPr="00172DBE" w:rsidRDefault="00172DBE" w:rsidP="00172DBE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172DBE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 w:type="textWrapping" w:clear="all"/>
      </w:r>
    </w:p>
    <w:p w:rsidR="00172DBE" w:rsidRPr="00172DBE" w:rsidRDefault="00172DBE" w:rsidP="00172DBE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172DBE">
        <w:rPr>
          <w:rFonts w:ascii="Arial" w:eastAsia="Times New Roman" w:hAnsi="Arial" w:cs="Arial"/>
          <w:color w:val="333333"/>
          <w:sz w:val="20"/>
          <w:szCs w:val="20"/>
          <w:lang w:eastAsia="it-IT"/>
        </w:rPr>
        <w:pict>
          <v:rect id="_x0000_i1026" style="width:159.05pt;height:0" o:hrpct="330" o:hrstd="t" o:hr="t" fillcolor="#a0a0a0" stroked="f"/>
        </w:pict>
      </w:r>
    </w:p>
    <w:bookmarkStart w:id="4" w:name="_ftn1"/>
    <w:p w:rsidR="00172DBE" w:rsidRPr="00172DBE" w:rsidRDefault="00172DBE" w:rsidP="00172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</w:pPr>
      <w:r w:rsidRPr="00172DB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fldChar w:fldCharType="begin"/>
      </w:r>
      <w:r w:rsidRPr="00172DB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instrText xml:space="preserve"> HYPERLINK "https://segreteriadigitale.axioscloud.it/Pages/SD/SD_Dashboard.aspx" \l "_ftnref1" \o "" </w:instrText>
      </w:r>
      <w:r w:rsidRPr="00172DB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fldChar w:fldCharType="separate"/>
      </w:r>
      <w:r w:rsidRPr="00172DBE">
        <w:rPr>
          <w:rFonts w:ascii="Garamond" w:eastAsia="Times New Roman" w:hAnsi="Garamond" w:cs="Times New Roman"/>
          <w:color w:val="954F72"/>
          <w:sz w:val="16"/>
          <w:szCs w:val="16"/>
          <w:u w:val="single"/>
          <w:lang w:eastAsia="it-IT"/>
        </w:rPr>
        <w:t>[1] Cfr Zambotti F. “Inclusione didattica e utilizzo delle nuove tecnologie”</w:t>
      </w:r>
      <w:r w:rsidRPr="00172DB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fldChar w:fldCharType="end"/>
      </w:r>
      <w:bookmarkEnd w:id="4"/>
      <w:r w:rsidRPr="00172DB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 </w:t>
      </w:r>
      <w:r w:rsidRPr="00172DBE">
        <w:rPr>
          <w:rFonts w:ascii="Garamond" w:eastAsia="Times New Roman" w:hAnsi="Garamond" w:cs="Times New Roman"/>
          <w:color w:val="333333"/>
          <w:sz w:val="16"/>
          <w:szCs w:val="16"/>
          <w:lang w:eastAsia="it-IT"/>
        </w:rPr>
        <w:t>http://latemar.science.unitn.it/segue_userFiles/TEDD/01_T.I.C.applicateAllaDidatticaSpeciale_Zambotti.pdf</w:t>
      </w:r>
    </w:p>
    <w:bookmarkStart w:id="5" w:name="_ftn2"/>
    <w:p w:rsidR="00172DBE" w:rsidRPr="00172DBE" w:rsidRDefault="00172DBE" w:rsidP="00172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</w:pPr>
      <w:r w:rsidRPr="00172DB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fldChar w:fldCharType="begin"/>
      </w:r>
      <w:r w:rsidRPr="00172DB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instrText xml:space="preserve"> HYPERLINK "https://segreteriadigitale.axioscloud.it/Pages/SD/SD_Dashboard.aspx" \l "_ftnref2" \o "" </w:instrText>
      </w:r>
      <w:r w:rsidRPr="00172DB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fldChar w:fldCharType="separate"/>
      </w:r>
      <w:r w:rsidRPr="00172DBE">
        <w:rPr>
          <w:rFonts w:ascii="Garamond" w:eastAsia="Times New Roman" w:hAnsi="Garamond" w:cs="Times New Roman"/>
          <w:color w:val="954F72"/>
          <w:sz w:val="16"/>
          <w:szCs w:val="16"/>
          <w:u w:val="single"/>
          <w:vertAlign w:val="superscript"/>
          <w:lang w:eastAsia="it-IT"/>
        </w:rPr>
        <w:t>[2]</w:t>
      </w:r>
      <w:r w:rsidRPr="00172DB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fldChar w:fldCharType="end"/>
      </w:r>
      <w:bookmarkEnd w:id="5"/>
      <w:r w:rsidRPr="00172DBE">
        <w:rPr>
          <w:rFonts w:ascii="Garamond" w:eastAsia="Times New Roman" w:hAnsi="Garamond" w:cs="Times New Roman"/>
          <w:color w:val="333333"/>
          <w:sz w:val="16"/>
          <w:szCs w:val="16"/>
          <w:lang w:eastAsia="it-IT"/>
        </w:rPr>
        <w:t xml:space="preserve"> Per Bisogno Educativo Speciale si intende qualsiasi difficoltà evolutiva, in ambito educativo e/o </w:t>
      </w:r>
      <w:proofErr w:type="spellStart"/>
      <w:r w:rsidRPr="00172DBE">
        <w:rPr>
          <w:rFonts w:ascii="Garamond" w:eastAsia="Times New Roman" w:hAnsi="Garamond" w:cs="Times New Roman"/>
          <w:color w:val="333333"/>
          <w:sz w:val="16"/>
          <w:szCs w:val="16"/>
          <w:lang w:eastAsia="it-IT"/>
        </w:rPr>
        <w:t>apprenditivo</w:t>
      </w:r>
      <w:proofErr w:type="spellEnd"/>
      <w:r w:rsidRPr="00172DBE">
        <w:rPr>
          <w:rFonts w:ascii="Garamond" w:eastAsia="Times New Roman" w:hAnsi="Garamond" w:cs="Times New Roman"/>
          <w:color w:val="333333"/>
          <w:sz w:val="16"/>
          <w:szCs w:val="16"/>
          <w:lang w:eastAsia="it-IT"/>
        </w:rPr>
        <w:t>, espressa in un funzionamento problematico (frutto dell’interrelazione reciproca tra i 7 ambiti della salute secondo il modello ICF dell’Organizzazione Mondiale della Sanità), anche per il soggetto, in termini di danno, ostacolo o stigma sociale, indipendentemente dall’eziologia, e che necessita di educazione speciale individualizzata (</w:t>
      </w:r>
      <w:proofErr w:type="spellStart"/>
      <w:r w:rsidRPr="00172DBE">
        <w:rPr>
          <w:rFonts w:ascii="Garamond" w:eastAsia="Times New Roman" w:hAnsi="Garamond" w:cs="Times New Roman"/>
          <w:color w:val="333333"/>
          <w:sz w:val="16"/>
          <w:szCs w:val="16"/>
          <w:lang w:eastAsia="it-IT"/>
        </w:rPr>
        <w:t>Cfr</w:t>
      </w:r>
      <w:proofErr w:type="spellEnd"/>
      <w:r w:rsidRPr="00172DBE">
        <w:rPr>
          <w:rFonts w:ascii="Garamond" w:eastAsia="Times New Roman" w:hAnsi="Garamond" w:cs="Times New Roman"/>
          <w:color w:val="333333"/>
          <w:sz w:val="16"/>
          <w:szCs w:val="16"/>
          <w:lang w:eastAsia="it-IT"/>
        </w:rPr>
        <w:t xml:space="preserve"> </w:t>
      </w:r>
      <w:proofErr w:type="spellStart"/>
      <w:r w:rsidRPr="00172DBE">
        <w:rPr>
          <w:rFonts w:ascii="Garamond" w:eastAsia="Times New Roman" w:hAnsi="Garamond" w:cs="Times New Roman"/>
          <w:color w:val="333333"/>
          <w:sz w:val="16"/>
          <w:szCs w:val="16"/>
          <w:lang w:eastAsia="it-IT"/>
        </w:rPr>
        <w:t>Ianes</w:t>
      </w:r>
      <w:proofErr w:type="spellEnd"/>
      <w:r w:rsidRPr="00172DBE">
        <w:rPr>
          <w:rFonts w:ascii="Garamond" w:eastAsia="Times New Roman" w:hAnsi="Garamond" w:cs="Times New Roman"/>
          <w:color w:val="333333"/>
          <w:sz w:val="16"/>
          <w:szCs w:val="16"/>
          <w:lang w:eastAsia="it-IT"/>
        </w:rPr>
        <w:t xml:space="preserve"> e Macchia, 2008)</w:t>
      </w:r>
    </w:p>
    <w:bookmarkStart w:id="6" w:name="_ftn3"/>
    <w:p w:rsidR="00172DBE" w:rsidRPr="00172DBE" w:rsidRDefault="00172DBE" w:rsidP="00172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</w:pPr>
      <w:r w:rsidRPr="00172DB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fldChar w:fldCharType="begin"/>
      </w:r>
      <w:r w:rsidRPr="00172DB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instrText xml:space="preserve"> HYPERLINK "https://segreteriadigitale.axioscloud.it/Pages/SD/SD_Dashboard.aspx" \l "_ftnref3" \o "" </w:instrText>
      </w:r>
      <w:r w:rsidRPr="00172DB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fldChar w:fldCharType="separate"/>
      </w:r>
      <w:r w:rsidRPr="00172DBE">
        <w:rPr>
          <w:rFonts w:ascii="Garamond" w:eastAsia="Times New Roman" w:hAnsi="Garamond" w:cs="Times New Roman"/>
          <w:color w:val="954F72"/>
          <w:sz w:val="16"/>
          <w:szCs w:val="16"/>
          <w:u w:val="single"/>
          <w:lang w:eastAsia="it-IT"/>
        </w:rPr>
        <w:t>[3] Con il termine Disturbi Specific</w:t>
      </w:r>
      <w:r w:rsidRPr="00172DB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fldChar w:fldCharType="end"/>
      </w:r>
      <w:bookmarkEnd w:id="6"/>
      <w:r w:rsidRPr="00172DBE">
        <w:rPr>
          <w:rFonts w:ascii="Garamond" w:eastAsia="Times New Roman" w:hAnsi="Garamond" w:cs="Times New Roman"/>
          <w:color w:val="333333"/>
          <w:sz w:val="16"/>
          <w:szCs w:val="16"/>
          <w:lang w:eastAsia="it-IT"/>
        </w:rPr>
        <w:t>i di Apprendimento (DSA) ci si riferisce alle difficoltà specifiche nella lettura (dislessia), nella scrittura (disgrafia e disortografia) e nel calcolo (</w:t>
      </w:r>
      <w:proofErr w:type="spellStart"/>
      <w:r w:rsidRPr="00172DBE">
        <w:rPr>
          <w:rFonts w:ascii="Garamond" w:eastAsia="Times New Roman" w:hAnsi="Garamond" w:cs="Times New Roman"/>
          <w:color w:val="333333"/>
          <w:sz w:val="16"/>
          <w:szCs w:val="16"/>
          <w:lang w:eastAsia="it-IT"/>
        </w:rPr>
        <w:t>discalculia</w:t>
      </w:r>
      <w:proofErr w:type="spellEnd"/>
      <w:r w:rsidRPr="00172DBE">
        <w:rPr>
          <w:rFonts w:ascii="Garamond" w:eastAsia="Times New Roman" w:hAnsi="Garamond" w:cs="Times New Roman"/>
          <w:color w:val="333333"/>
          <w:sz w:val="16"/>
          <w:szCs w:val="16"/>
          <w:lang w:eastAsia="it-IT"/>
        </w:rPr>
        <w:t>). Non rientrano tra i casi DSA gli studenti i cui problemi di rendimento scolastico derivano da altri fattori, come deficit cognitivi, minorazioni sensoriali, ecc.</w:t>
      </w:r>
    </w:p>
    <w:bookmarkStart w:id="7" w:name="_ftn4"/>
    <w:p w:rsidR="00172DBE" w:rsidRPr="00172DBE" w:rsidRDefault="00172DBE" w:rsidP="00172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</w:pPr>
      <w:r w:rsidRPr="00172DB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fldChar w:fldCharType="begin"/>
      </w:r>
      <w:r w:rsidRPr="00172DB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instrText xml:space="preserve"> HYPERLINK "https://segreteriadigitale.axioscloud.it/Pages/SD/SD_Dashboard.aspx" \l "_ftnref4" \o "" </w:instrText>
      </w:r>
      <w:r w:rsidRPr="00172DB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fldChar w:fldCharType="separate"/>
      </w:r>
      <w:r w:rsidRPr="00172DBE">
        <w:rPr>
          <w:rFonts w:ascii="Garamond" w:eastAsia="Times New Roman" w:hAnsi="Garamond" w:cs="Times New Roman"/>
          <w:color w:val="954F72"/>
          <w:sz w:val="16"/>
          <w:szCs w:val="16"/>
          <w:u w:val="single"/>
          <w:lang w:eastAsia="it-IT"/>
        </w:rPr>
        <w:t xml:space="preserve">[4] </w:t>
      </w:r>
      <w:proofErr w:type="spellStart"/>
      <w:r w:rsidRPr="00172DBE">
        <w:rPr>
          <w:rFonts w:ascii="Garamond" w:eastAsia="Times New Roman" w:hAnsi="Garamond" w:cs="Times New Roman"/>
          <w:color w:val="954F72"/>
          <w:sz w:val="16"/>
          <w:szCs w:val="16"/>
          <w:u w:val="single"/>
          <w:lang w:eastAsia="it-IT"/>
        </w:rPr>
        <w:t>Cfr</w:t>
      </w:r>
      <w:proofErr w:type="spellEnd"/>
      <w:r w:rsidRPr="00172DBE">
        <w:rPr>
          <w:rFonts w:ascii="Garamond" w:eastAsia="Times New Roman" w:hAnsi="Garamond" w:cs="Times New Roman"/>
          <w:color w:val="954F72"/>
          <w:sz w:val="16"/>
          <w:szCs w:val="16"/>
          <w:u w:val="single"/>
          <w:lang w:eastAsia="it-IT"/>
        </w:rPr>
        <w:t xml:space="preserve"> Schiavo G.; Mana N.; </w:t>
      </w:r>
      <w:proofErr w:type="spellStart"/>
      <w:r w:rsidRPr="00172DBE">
        <w:rPr>
          <w:rFonts w:ascii="Garamond" w:eastAsia="Times New Roman" w:hAnsi="Garamond" w:cs="Times New Roman"/>
          <w:color w:val="954F72"/>
          <w:sz w:val="16"/>
          <w:szCs w:val="16"/>
          <w:u w:val="single"/>
          <w:lang w:eastAsia="it-IT"/>
        </w:rPr>
        <w:t>Mich</w:t>
      </w:r>
      <w:proofErr w:type="spellEnd"/>
      <w:r w:rsidRPr="00172DBE">
        <w:rPr>
          <w:rFonts w:ascii="Garamond" w:eastAsia="Times New Roman" w:hAnsi="Garamond" w:cs="Times New Roman"/>
          <w:color w:val="954F72"/>
          <w:sz w:val="16"/>
          <w:szCs w:val="16"/>
          <w:u w:val="single"/>
          <w:lang w:eastAsia="it-IT"/>
        </w:rPr>
        <w:t xml:space="preserve"> O.; </w:t>
      </w:r>
      <w:proofErr w:type="spellStart"/>
      <w:r w:rsidRPr="00172DBE">
        <w:rPr>
          <w:rFonts w:ascii="Garamond" w:eastAsia="Times New Roman" w:hAnsi="Garamond" w:cs="Times New Roman"/>
          <w:color w:val="954F72"/>
          <w:sz w:val="16"/>
          <w:szCs w:val="16"/>
          <w:u w:val="single"/>
          <w:lang w:eastAsia="it-IT"/>
        </w:rPr>
        <w:t>Arici</w:t>
      </w:r>
      <w:proofErr w:type="spellEnd"/>
      <w:r w:rsidRPr="00172DBE">
        <w:rPr>
          <w:rFonts w:ascii="Garamond" w:eastAsia="Times New Roman" w:hAnsi="Garamond" w:cs="Times New Roman"/>
          <w:color w:val="954F72"/>
          <w:sz w:val="16"/>
          <w:szCs w:val="16"/>
          <w:u w:val="single"/>
          <w:lang w:eastAsia="it-IT"/>
        </w:rPr>
        <w:t xml:space="preserve"> M.; a cura di (2016) </w:t>
      </w:r>
      <w:r w:rsidRPr="00172DB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fldChar w:fldCharType="end"/>
      </w:r>
      <w:bookmarkEnd w:id="7"/>
      <w:r w:rsidRPr="00172DBE">
        <w:rPr>
          <w:rFonts w:ascii="Garamond" w:eastAsia="Times New Roman" w:hAnsi="Garamond" w:cs="Times New Roman"/>
          <w:i/>
          <w:iCs/>
          <w:color w:val="333333"/>
          <w:sz w:val="16"/>
          <w:szCs w:val="16"/>
          <w:lang w:eastAsia="it-IT"/>
        </w:rPr>
        <w:t>Tecnologie digitali e DSA</w:t>
      </w:r>
      <w:r w:rsidRPr="00172DBE">
        <w:rPr>
          <w:rFonts w:ascii="Garamond" w:eastAsia="Times New Roman" w:hAnsi="Garamond" w:cs="Times New Roman"/>
          <w:color w:val="333333"/>
          <w:sz w:val="16"/>
          <w:szCs w:val="16"/>
          <w:lang w:eastAsia="it-IT"/>
        </w:rPr>
        <w:t>, IPRASE</w:t>
      </w:r>
    </w:p>
    <w:p w:rsidR="00172DBE" w:rsidRPr="00172DBE" w:rsidRDefault="00172DBE" w:rsidP="00172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</w:pPr>
      <w:r w:rsidRPr="00172DBE">
        <w:rPr>
          <w:rFonts w:ascii="Garamond" w:eastAsia="Times New Roman" w:hAnsi="Garamond" w:cs="Times New Roman"/>
          <w:color w:val="333333"/>
          <w:sz w:val="16"/>
          <w:szCs w:val="16"/>
          <w:lang w:eastAsia="it-IT"/>
        </w:rPr>
        <w:t>https://www.canalescuola.it/images/stories/documenti_attivita/iprase_tecnologie_digitali_e_dsa.pdf</w:t>
      </w:r>
    </w:p>
    <w:p w:rsidR="001754ED" w:rsidRDefault="001754ED">
      <w:bookmarkStart w:id="8" w:name="_GoBack"/>
      <w:bookmarkEnd w:id="8"/>
    </w:p>
    <w:sectPr w:rsidR="001754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 Fixed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BE"/>
    <w:rsid w:val="00172DBE"/>
    <w:rsid w:val="001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610F4-9354-4A47-AA2B-C2E77D15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5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3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7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1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6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58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16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enerazioniconnesse.it/site/it/home-pag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2019-11-22T08:31:00Z</dcterms:created>
  <dcterms:modified xsi:type="dcterms:W3CDTF">2019-11-22T08:33:00Z</dcterms:modified>
</cp:coreProperties>
</file>